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148F" w14:textId="77777777" w:rsidR="00AA6E93" w:rsidRDefault="00617510">
      <w:pPr>
        <w:pStyle w:val="Nagwek1"/>
        <w:jc w:val="center"/>
      </w:pPr>
      <w:r>
        <w:t>KLAUZULA INFORMACYJNA RODO</w:t>
      </w:r>
    </w:p>
    <w:p w14:paraId="77038BC9" w14:textId="77777777" w:rsidR="00AA6E93" w:rsidRDefault="00617510">
      <w:pPr>
        <w:jc w:val="center"/>
      </w:pPr>
      <w:r>
        <w:t>dla rodziców / opiekunów prawnych dzieci oraz użytkowników strony internetowej</w:t>
      </w:r>
    </w:p>
    <w:p w14:paraId="5E16960E" w14:textId="77777777" w:rsidR="00AA6E93" w:rsidRDefault="00AA6E93"/>
    <w:p w14:paraId="2387707A" w14:textId="77777777" w:rsidR="00AA6E93" w:rsidRDefault="00617510">
      <w:pPr>
        <w:pStyle w:val="Nagwek2"/>
      </w:pPr>
      <w:r>
        <w:t>1. Administrator danych osobowych</w:t>
      </w:r>
    </w:p>
    <w:p w14:paraId="1DF2C68C" w14:textId="085637C9" w:rsidR="00AA6E93" w:rsidRDefault="00617510">
      <w:r>
        <w:t xml:space="preserve">Administratorem danych osobowych Pani/Pana oraz danych osobowych dziecka jest </w:t>
      </w:r>
      <w:r>
        <w:br/>
        <w:t>Niepubliczny Punkt Przedszkolny „Łatwo Powiedzieć 2” („</w:t>
      </w:r>
      <w:proofErr w:type="spellStart"/>
      <w:r>
        <w:t>Łatwo</w:t>
      </w:r>
      <w:proofErr w:type="spellEnd"/>
      <w:r>
        <w:t xml:space="preserve"> </w:t>
      </w:r>
      <w:proofErr w:type="spellStart"/>
      <w:r>
        <w:t>Powiedzieć</w:t>
      </w:r>
      <w:proofErr w:type="spellEnd"/>
      <w:r>
        <w:t xml:space="preserve"> </w:t>
      </w:r>
      <w:r w:rsidR="00C17EDD">
        <w:t xml:space="preserve">2 </w:t>
      </w:r>
      <w:r>
        <w:t xml:space="preserve">– </w:t>
      </w:r>
      <w:proofErr w:type="spellStart"/>
      <w:r>
        <w:t>Szronowa</w:t>
      </w:r>
      <w:proofErr w:type="spellEnd"/>
      <w:r>
        <w:t>”)</w:t>
      </w:r>
      <w:r>
        <w:br/>
        <w:t>ul. Szronowa 15, 53-023 Wrocław.</w:t>
      </w:r>
      <w:r>
        <w:br/>
      </w:r>
      <w:r>
        <w:br/>
        <w:t>Administratorem reprezentującym placówkę jest Paulina Gabrowska.</w:t>
      </w:r>
    </w:p>
    <w:p w14:paraId="05B7B49E" w14:textId="77777777" w:rsidR="00AA6E93" w:rsidRDefault="00AA6E93"/>
    <w:p w14:paraId="7398B702" w14:textId="77777777" w:rsidR="00AA6E93" w:rsidRDefault="00617510">
      <w:pPr>
        <w:pStyle w:val="Nagwek2"/>
      </w:pPr>
      <w:r>
        <w:t>2. Dane kontaktowe</w:t>
      </w:r>
    </w:p>
    <w:p w14:paraId="44B1CEF9" w14:textId="53E76A11" w:rsidR="00AA6E93" w:rsidRDefault="00617510">
      <w:r>
        <w:t>W sprawach związanych z przetwarzaniem danych osobowych można kontaktować się:</w:t>
      </w:r>
      <w:r>
        <w:br/>
        <w:t>- pisemnie: ul. Szronowa 15, 53-023 Wrocław</w:t>
      </w:r>
      <w:r>
        <w:br/>
        <w:t xml:space="preserve">-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elektroniczną</w:t>
      </w:r>
      <w:proofErr w:type="spellEnd"/>
      <w:r>
        <w:t xml:space="preserve">: </w:t>
      </w:r>
      <w:r w:rsidR="00C17EDD">
        <w:t>szronowa</w:t>
      </w:r>
      <w:r>
        <w:t>@latwopowiedziec.pl</w:t>
      </w:r>
    </w:p>
    <w:p w14:paraId="745DFB0C" w14:textId="77777777" w:rsidR="00AA6E93" w:rsidRDefault="00AA6E93"/>
    <w:p w14:paraId="5474FE55" w14:textId="77777777" w:rsidR="00AA6E93" w:rsidRDefault="00617510">
      <w:pPr>
        <w:pStyle w:val="Nagwek2"/>
      </w:pPr>
      <w:r>
        <w:t>3. Cele i podstawy prawne przetwarzania danych</w:t>
      </w:r>
    </w:p>
    <w:p w14:paraId="274DF033" w14:textId="77777777" w:rsidR="00AA6E93" w:rsidRDefault="00617510">
      <w:r>
        <w:t>Dane osobowe Pani/Pana oraz dziecka są przetwarzane w następujących celach:</w:t>
      </w:r>
      <w:r>
        <w:br/>
      </w:r>
      <w:r>
        <w:br/>
        <w:t>1) realizacji obowiązków wynikających z przepisów prawa oświatowego – na podstawie art. 6 ust. 1 lit. c RODO;</w:t>
      </w:r>
      <w:r>
        <w:br/>
        <w:t>2) zawarcia i realizacji umowy o świadczenie usług edukacyjno-opiekuńczych – na podstawie art. 6 ust. 1 lit. b RODO;</w:t>
      </w:r>
      <w:r>
        <w:br/>
        <w:t>3) realizacji obowiązków organizacyjnych, administracyjnych i rozliczeniowych przedszkola – na podstawie art. 6 ust. 1 lit. c RODO;</w:t>
      </w:r>
      <w:r>
        <w:br/>
        <w:t>4) przetwarzania danych dodatkowych, w tym wizerunku dziecka, w przypadku wyrażenia odrębnej zgody – na podstawie art. 6 ust. 1 lit. a RODO;</w:t>
      </w:r>
      <w:r>
        <w:br/>
        <w:t>5) realiza</w:t>
      </w:r>
      <w:r>
        <w:t>cji kontaktu za pośrednictwem strony internetowej oraz poczty elektronicznej – na podstawie art. 6 ust. 1 lit. f RODO (prawnie uzasadniony interes administratora).</w:t>
      </w:r>
    </w:p>
    <w:p w14:paraId="7404AEE3" w14:textId="77777777" w:rsidR="00AA6E93" w:rsidRDefault="00AA6E93"/>
    <w:p w14:paraId="72B63CEA" w14:textId="77777777" w:rsidR="00AA6E93" w:rsidRDefault="00617510">
      <w:pPr>
        <w:pStyle w:val="Nagwek2"/>
      </w:pPr>
      <w:r>
        <w:t>4. Odbiorcy danych</w:t>
      </w:r>
    </w:p>
    <w:p w14:paraId="544BBFFD" w14:textId="77777777" w:rsidR="00AA6E93" w:rsidRDefault="00617510">
      <w:r>
        <w:t>Dane osobowe mogą być przekazywane wyłącznie:</w:t>
      </w:r>
      <w:r>
        <w:br/>
        <w:t>- podmiotom przetwarzającym dane na zlecenie administratora (np. dostawcom usług informatycznych, księgowych, administracyjnych),</w:t>
      </w:r>
      <w:r>
        <w:br/>
        <w:t>- organom publicznym uprawnionym do ich otrzymania na podstawie przepisów prawa.</w:t>
      </w:r>
    </w:p>
    <w:p w14:paraId="791124CC" w14:textId="77777777" w:rsidR="00AA6E93" w:rsidRDefault="00AA6E93"/>
    <w:p w14:paraId="21BDA8C9" w14:textId="77777777" w:rsidR="00AA6E93" w:rsidRDefault="00617510">
      <w:pPr>
        <w:pStyle w:val="Nagwek2"/>
      </w:pPr>
      <w:r>
        <w:t>5. Przekazywanie danych poza UE</w:t>
      </w:r>
    </w:p>
    <w:p w14:paraId="0400F878" w14:textId="77777777" w:rsidR="00AA6E93" w:rsidRDefault="00617510">
      <w:r>
        <w:t>Dane osobowe Pani/Pana oraz dziecka nie są przekazywane do państw trzecich ani organizacji międzynarodowych.</w:t>
      </w:r>
    </w:p>
    <w:p w14:paraId="3448D814" w14:textId="77777777" w:rsidR="00AA6E93" w:rsidRDefault="00AA6E93"/>
    <w:p w14:paraId="699651DA" w14:textId="77777777" w:rsidR="00AA6E93" w:rsidRDefault="00617510">
      <w:pPr>
        <w:pStyle w:val="Nagwek2"/>
      </w:pPr>
      <w:r>
        <w:t>6. Okres przechowywania danych</w:t>
      </w:r>
    </w:p>
    <w:p w14:paraId="46CF0930" w14:textId="77777777" w:rsidR="00AA6E93" w:rsidRDefault="00617510">
      <w:r>
        <w:t>Dane osobowe będą przechowywane:</w:t>
      </w:r>
      <w:r>
        <w:br/>
        <w:t>- przez okres wynikający z przepisów prawa,</w:t>
      </w:r>
      <w:r>
        <w:br/>
        <w:t>- przez czas trwania umowy oraz po jej zakończeniu – zgodnie z obowiązującymi przepisami archiwalnymi,</w:t>
      </w:r>
      <w:r>
        <w:br/>
        <w:t>- w przypadku danych przetwarzanych na podstawie zgody – do momentu jej cofnięcia.</w:t>
      </w:r>
    </w:p>
    <w:p w14:paraId="0FA04CFC" w14:textId="77777777" w:rsidR="00AA6E93" w:rsidRDefault="00AA6E93"/>
    <w:p w14:paraId="13B60B28" w14:textId="77777777" w:rsidR="00AA6E93" w:rsidRDefault="00617510">
      <w:pPr>
        <w:pStyle w:val="Nagwek2"/>
      </w:pPr>
      <w:r>
        <w:t>7. Prawa osoby, której dane dotyczą</w:t>
      </w:r>
    </w:p>
    <w:p w14:paraId="49D6CC6E" w14:textId="77777777" w:rsidR="00AA6E93" w:rsidRDefault="00617510">
      <w:r>
        <w:t>Przysługuje Pani/Panu prawo do:</w:t>
      </w:r>
      <w:r>
        <w:br/>
        <w:t>- dostępu do danych osobowych,</w:t>
      </w:r>
      <w:r>
        <w:br/>
        <w:t>- ich sprostowania,</w:t>
      </w:r>
      <w:r>
        <w:br/>
        <w:t>- ograniczenia przetwarzania,</w:t>
      </w:r>
      <w:r>
        <w:br/>
        <w:t>- usunięcia danych (w przypadkach przewidzianych przepisami RODO),</w:t>
      </w:r>
      <w:r>
        <w:br/>
        <w:t>- przenoszenia danych,</w:t>
      </w:r>
      <w:r>
        <w:br/>
        <w:t>- cofnięcia zgody w dowolnym momencie (jeżeli przetwarzanie odbywa się na jej podstawie),</w:t>
      </w:r>
      <w:r>
        <w:br/>
        <w:t>- wniesienia skargi do Prezesa Urzędu Ochrony Danych Osobowych.</w:t>
      </w:r>
    </w:p>
    <w:p w14:paraId="506D7C11" w14:textId="77777777" w:rsidR="00AA6E93" w:rsidRDefault="00AA6E93"/>
    <w:p w14:paraId="133D656E" w14:textId="77777777" w:rsidR="00AA6E93" w:rsidRDefault="00617510">
      <w:pPr>
        <w:pStyle w:val="Nagwek2"/>
      </w:pPr>
      <w:r>
        <w:t>8. Obowiązek lub dobrowolność podania danych</w:t>
      </w:r>
    </w:p>
    <w:p w14:paraId="3568EADA" w14:textId="77777777" w:rsidR="00AA6E93" w:rsidRDefault="00617510">
      <w:r>
        <w:t>Podanie danych osobowych:</w:t>
      </w:r>
      <w:r>
        <w:br/>
        <w:t>- w zakresie wynikającym z przepisów prawa jest obowiązkowe,</w:t>
      </w:r>
      <w:r>
        <w:br/>
        <w:t>- w pozostałym zakresie jest dobrowolne, jednak ich niepodanie może uniemożliwić realizację określonych celów (np. zawarcie umowy lub kontakt).</w:t>
      </w:r>
    </w:p>
    <w:p w14:paraId="15068863" w14:textId="77777777" w:rsidR="00AA6E93" w:rsidRDefault="00AA6E93"/>
    <w:p w14:paraId="36AAF39D" w14:textId="77777777" w:rsidR="00AA6E93" w:rsidRDefault="00617510">
      <w:pPr>
        <w:pStyle w:val="Nagwek2"/>
      </w:pPr>
      <w:r>
        <w:t>9. Zautomatyzowane podejmowanie decyzji</w:t>
      </w:r>
    </w:p>
    <w:p w14:paraId="5750A9F9" w14:textId="77777777" w:rsidR="00AA6E93" w:rsidRDefault="00617510">
      <w:r>
        <w:t>Dane osobowe Pani/Pana oraz dziecka nie podlegają zautomatyzowanemu podejmowaniu decyzji ani profilowaniu.</w:t>
      </w:r>
    </w:p>
    <w:p w14:paraId="4C958A6D" w14:textId="77777777" w:rsidR="00AA6E93" w:rsidRDefault="00AA6E93"/>
    <w:sectPr w:rsidR="00AA6E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6740147">
    <w:abstractNumId w:val="8"/>
  </w:num>
  <w:num w:numId="2" w16cid:durableId="641083759">
    <w:abstractNumId w:val="6"/>
  </w:num>
  <w:num w:numId="3" w16cid:durableId="163593479">
    <w:abstractNumId w:val="5"/>
  </w:num>
  <w:num w:numId="4" w16cid:durableId="1882131734">
    <w:abstractNumId w:val="4"/>
  </w:num>
  <w:num w:numId="5" w16cid:durableId="2122721827">
    <w:abstractNumId w:val="7"/>
  </w:num>
  <w:num w:numId="6" w16cid:durableId="34159689">
    <w:abstractNumId w:val="3"/>
  </w:num>
  <w:num w:numId="7" w16cid:durableId="1659190087">
    <w:abstractNumId w:val="2"/>
  </w:num>
  <w:num w:numId="8" w16cid:durableId="1447968468">
    <w:abstractNumId w:val="1"/>
  </w:num>
  <w:num w:numId="9" w16cid:durableId="39107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7510"/>
    <w:rsid w:val="00AA1D8D"/>
    <w:rsid w:val="00AA6E93"/>
    <w:rsid w:val="00B47730"/>
    <w:rsid w:val="00C17EDD"/>
    <w:rsid w:val="00CB0664"/>
    <w:rsid w:val="00F410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F30C2"/>
  <w14:defaultImageDpi w14:val="300"/>
  <w15:docId w15:val="{284438FE-6178-7D45-A3E4-84AAF90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